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2D" w:rsidRDefault="00184E2D" w:rsidP="00184E2D">
      <w:pPr>
        <w:widowControl/>
        <w:spacing w:line="300" w:lineRule="exact"/>
        <w:jc w:val="left"/>
        <w:rPr>
          <w:rFonts w:ascii="仿宋_GB2312" w:eastAsia="仿宋_GB2312" w:cs="黑体"/>
          <w:bCs/>
          <w:sz w:val="30"/>
          <w:szCs w:val="30"/>
        </w:rPr>
      </w:pPr>
      <w:r>
        <w:rPr>
          <w:rFonts w:ascii="仿宋_GB2312" w:eastAsia="仿宋_GB2312" w:cs="黑体" w:hint="eastAsia"/>
          <w:bCs/>
          <w:sz w:val="30"/>
          <w:szCs w:val="30"/>
        </w:rPr>
        <w:t>附件1：</w:t>
      </w:r>
    </w:p>
    <w:p w:rsidR="00184E2D" w:rsidRPr="00AC42BE" w:rsidRDefault="00184E2D" w:rsidP="00184E2D">
      <w:pPr>
        <w:widowControl/>
        <w:jc w:val="center"/>
        <w:rPr>
          <w:rFonts w:ascii="华文中宋" w:eastAsia="华文中宋" w:hAnsi="华文中宋" w:cs="黑体"/>
          <w:bCs/>
          <w:sz w:val="32"/>
          <w:szCs w:val="32"/>
        </w:rPr>
      </w:pPr>
      <w:bookmarkStart w:id="0" w:name="_GoBack"/>
      <w:r w:rsidRPr="00AC42BE">
        <w:rPr>
          <w:rFonts w:ascii="华文中宋" w:eastAsia="华文中宋" w:hAnsi="华文中宋" w:cs="黑体" w:hint="eastAsia"/>
          <w:bCs/>
          <w:sz w:val="32"/>
          <w:szCs w:val="32"/>
        </w:rPr>
        <w:t>日程安排（拟定）</w:t>
      </w:r>
    </w:p>
    <w:tbl>
      <w:tblPr>
        <w:tblStyle w:val="a3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375"/>
      </w:tblGrid>
      <w:tr w:rsidR="00184E2D" w:rsidTr="008C5A2A">
        <w:trPr>
          <w:jc w:val="center"/>
        </w:trPr>
        <w:tc>
          <w:tcPr>
            <w:tcW w:w="1951" w:type="dxa"/>
          </w:tcPr>
          <w:bookmarkEnd w:id="0"/>
          <w:p w:rsidR="00184E2D" w:rsidRPr="00AC42BE" w:rsidRDefault="00184E2D" w:rsidP="008C5A2A">
            <w:pPr>
              <w:widowControl/>
              <w:jc w:val="center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 w:rsidRPr="00AC42BE">
              <w:rPr>
                <w:rFonts w:ascii="仿宋_GB2312" w:eastAsia="仿宋_GB2312" w:cs="黑体" w:hint="eastAsia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7375" w:type="dxa"/>
          </w:tcPr>
          <w:p w:rsidR="00184E2D" w:rsidRPr="00AC42BE" w:rsidRDefault="00184E2D" w:rsidP="008C5A2A">
            <w:pPr>
              <w:widowControl/>
              <w:jc w:val="center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 w:rsidRPr="00AC42BE">
              <w:rPr>
                <w:rFonts w:ascii="仿宋_GB2312" w:eastAsia="仿宋_GB2312" w:cs="黑体" w:hint="eastAsia"/>
                <w:b/>
                <w:bCs/>
                <w:sz w:val="28"/>
                <w:szCs w:val="28"/>
              </w:rPr>
              <w:t>日程安排</w:t>
            </w:r>
          </w:p>
        </w:tc>
      </w:tr>
      <w:tr w:rsidR="00184E2D" w:rsidTr="008C5A2A">
        <w:trPr>
          <w:jc w:val="center"/>
        </w:trPr>
        <w:tc>
          <w:tcPr>
            <w:tcW w:w="1951" w:type="dxa"/>
          </w:tcPr>
          <w:p w:rsidR="00184E2D" w:rsidRDefault="00184E2D" w:rsidP="008C5A2A">
            <w:pPr>
              <w:widowControl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3月30日</w:t>
            </w:r>
          </w:p>
        </w:tc>
        <w:tc>
          <w:tcPr>
            <w:tcW w:w="7375" w:type="dxa"/>
          </w:tcPr>
          <w:p w:rsidR="00184E2D" w:rsidRDefault="00184E2D" w:rsidP="008C5A2A">
            <w:pPr>
              <w:widowControl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全天报到</w:t>
            </w:r>
          </w:p>
        </w:tc>
      </w:tr>
      <w:tr w:rsidR="00184E2D" w:rsidTr="008C5A2A">
        <w:trPr>
          <w:jc w:val="center"/>
        </w:trPr>
        <w:tc>
          <w:tcPr>
            <w:tcW w:w="1951" w:type="dxa"/>
            <w:vMerge w:val="restart"/>
          </w:tcPr>
          <w:p w:rsidR="00184E2D" w:rsidRDefault="00184E2D" w:rsidP="008C5A2A">
            <w:pPr>
              <w:widowControl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3月31日</w:t>
            </w:r>
          </w:p>
          <w:p w:rsidR="00184E2D" w:rsidRDefault="00184E2D" w:rsidP="008C5A2A">
            <w:pPr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7375" w:type="dxa"/>
          </w:tcPr>
          <w:p w:rsidR="00184E2D" w:rsidRDefault="00184E2D" w:rsidP="008C5A2A">
            <w:pPr>
              <w:widowControl/>
              <w:spacing w:line="500" w:lineRule="exact"/>
              <w:jc w:val="left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/>
                <w:bCs/>
                <w:sz w:val="28"/>
                <w:szCs w:val="28"/>
              </w:rPr>
              <w:t>能专会常务委员会议</w:t>
            </w:r>
          </w:p>
          <w:p w:rsidR="00184E2D" w:rsidRDefault="00184E2D" w:rsidP="008C5A2A">
            <w:pPr>
              <w:pStyle w:val="a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讨论确定第一届第四次全体委员大会会议议程</w:t>
            </w:r>
          </w:p>
          <w:p w:rsidR="00184E2D" w:rsidRDefault="00184E2D" w:rsidP="008C5A2A">
            <w:pPr>
              <w:pStyle w:val="a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讨论确定提交全体委员大会审议通过的相关事项</w:t>
            </w:r>
          </w:p>
          <w:p w:rsidR="00184E2D" w:rsidRDefault="00184E2D" w:rsidP="008C5A2A">
            <w:pPr>
              <w:pStyle w:val="a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讨论确定其他事项</w:t>
            </w:r>
          </w:p>
        </w:tc>
      </w:tr>
      <w:tr w:rsidR="00184E2D" w:rsidTr="008C5A2A">
        <w:trPr>
          <w:trHeight w:val="3375"/>
          <w:jc w:val="center"/>
        </w:trPr>
        <w:tc>
          <w:tcPr>
            <w:tcW w:w="1951" w:type="dxa"/>
            <w:vMerge/>
          </w:tcPr>
          <w:p w:rsidR="00184E2D" w:rsidRDefault="00184E2D" w:rsidP="008C5A2A">
            <w:pPr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7375" w:type="dxa"/>
          </w:tcPr>
          <w:p w:rsidR="00184E2D" w:rsidRDefault="00184E2D" w:rsidP="008C5A2A">
            <w:pPr>
              <w:widowControl/>
              <w:spacing w:line="500" w:lineRule="exact"/>
              <w:jc w:val="left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/>
                <w:bCs/>
                <w:sz w:val="28"/>
                <w:szCs w:val="28"/>
              </w:rPr>
              <w:t>能专会一届四次全体委员大会</w:t>
            </w:r>
          </w:p>
          <w:p w:rsidR="00184E2D" w:rsidRDefault="00184E2D" w:rsidP="008C5A2A">
            <w:pPr>
              <w:pStyle w:val="a4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领导讲话</w:t>
            </w:r>
          </w:p>
          <w:p w:rsidR="00184E2D" w:rsidRDefault="00184E2D" w:rsidP="008C5A2A">
            <w:pPr>
              <w:pStyle w:val="a4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审议能专会2017 年度工作报告和2018 年度工作重点</w:t>
            </w:r>
          </w:p>
          <w:p w:rsidR="00184E2D" w:rsidRDefault="00184E2D" w:rsidP="008C5A2A">
            <w:pPr>
              <w:pStyle w:val="a4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审议能专会2017 年度运营情况</w:t>
            </w:r>
          </w:p>
          <w:p w:rsidR="00184E2D" w:rsidRDefault="00184E2D" w:rsidP="008C5A2A">
            <w:pPr>
              <w:pStyle w:val="a4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审议能专会相关人员变动情况</w:t>
            </w:r>
          </w:p>
          <w:p w:rsidR="00184E2D" w:rsidRDefault="00184E2D" w:rsidP="008C5A2A">
            <w:pPr>
              <w:pStyle w:val="a4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审议新增委员院校名单</w:t>
            </w:r>
          </w:p>
        </w:tc>
      </w:tr>
      <w:tr w:rsidR="00184E2D" w:rsidTr="008C5A2A">
        <w:trPr>
          <w:trHeight w:val="1104"/>
          <w:jc w:val="center"/>
        </w:trPr>
        <w:tc>
          <w:tcPr>
            <w:tcW w:w="1951" w:type="dxa"/>
            <w:vMerge/>
          </w:tcPr>
          <w:p w:rsidR="00184E2D" w:rsidRDefault="00184E2D" w:rsidP="008C5A2A">
            <w:pPr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7375" w:type="dxa"/>
          </w:tcPr>
          <w:p w:rsidR="00184E2D" w:rsidRDefault="00184E2D" w:rsidP="008C5A2A">
            <w:pPr>
              <w:pStyle w:val="a4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“新时代·新理念·新技术”发展论坛</w:t>
            </w:r>
          </w:p>
          <w:p w:rsidR="00184E2D" w:rsidRDefault="00184E2D" w:rsidP="008C5A2A">
            <w:pPr>
              <w:pStyle w:val="a4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left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高校节能新产品新技术展览展示</w:t>
            </w:r>
          </w:p>
        </w:tc>
      </w:tr>
      <w:tr w:rsidR="00184E2D" w:rsidTr="008C5A2A">
        <w:trPr>
          <w:trHeight w:val="674"/>
          <w:jc w:val="center"/>
        </w:trPr>
        <w:tc>
          <w:tcPr>
            <w:tcW w:w="1951" w:type="dxa"/>
            <w:vMerge/>
          </w:tcPr>
          <w:p w:rsidR="00184E2D" w:rsidRDefault="00184E2D" w:rsidP="008C5A2A">
            <w:pPr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7375" w:type="dxa"/>
            <w:vAlign w:val="center"/>
          </w:tcPr>
          <w:p w:rsidR="00184E2D" w:rsidRDefault="00184E2D" w:rsidP="008C5A2A">
            <w:pPr>
              <w:spacing w:line="500" w:lineRule="exact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/>
                <w:bCs/>
                <w:sz w:val="28"/>
                <w:szCs w:val="28"/>
              </w:rPr>
              <w:t>2017</w:t>
            </w:r>
            <w:r>
              <w:rPr>
                <w:rFonts w:ascii="仿宋_GB2312" w:eastAsia="仿宋_GB2312" w:cs="黑体"/>
                <w:b/>
                <w:bCs/>
                <w:sz w:val="28"/>
                <w:szCs w:val="28"/>
              </w:rPr>
              <w:t>年度</w:t>
            </w:r>
            <w:r>
              <w:rPr>
                <w:rFonts w:ascii="仿宋_GB2312" w:eastAsia="仿宋_GB2312" w:cs="黑体" w:hint="eastAsia"/>
                <w:b/>
                <w:bCs/>
                <w:sz w:val="28"/>
                <w:szCs w:val="28"/>
              </w:rPr>
              <w:t>教育节能评优颁奖典礼</w:t>
            </w:r>
          </w:p>
        </w:tc>
      </w:tr>
      <w:tr w:rsidR="00184E2D" w:rsidTr="008C5A2A">
        <w:trPr>
          <w:jc w:val="center"/>
        </w:trPr>
        <w:tc>
          <w:tcPr>
            <w:tcW w:w="1951" w:type="dxa"/>
          </w:tcPr>
          <w:p w:rsidR="00184E2D" w:rsidRDefault="00184E2D" w:rsidP="008C5A2A">
            <w:pPr>
              <w:widowControl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4月1日</w:t>
            </w:r>
          </w:p>
        </w:tc>
        <w:tc>
          <w:tcPr>
            <w:tcW w:w="7375" w:type="dxa"/>
          </w:tcPr>
          <w:p w:rsidR="00184E2D" w:rsidRDefault="00184E2D" w:rsidP="008C5A2A">
            <w:pPr>
              <w:widowControl/>
              <w:jc w:val="left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/>
                <w:bCs/>
                <w:sz w:val="28"/>
                <w:szCs w:val="28"/>
              </w:rPr>
              <w:t>调研、考察</w:t>
            </w:r>
          </w:p>
        </w:tc>
      </w:tr>
      <w:tr w:rsidR="00184E2D" w:rsidTr="008C5A2A">
        <w:trPr>
          <w:jc w:val="center"/>
        </w:trPr>
        <w:tc>
          <w:tcPr>
            <w:tcW w:w="1951" w:type="dxa"/>
          </w:tcPr>
          <w:p w:rsidR="00184E2D" w:rsidRDefault="00184E2D" w:rsidP="008C5A2A">
            <w:pPr>
              <w:widowControl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4月2日</w:t>
            </w:r>
          </w:p>
        </w:tc>
        <w:tc>
          <w:tcPr>
            <w:tcW w:w="7375" w:type="dxa"/>
          </w:tcPr>
          <w:p w:rsidR="00184E2D" w:rsidRDefault="00184E2D" w:rsidP="008C5A2A">
            <w:pPr>
              <w:widowControl/>
              <w:jc w:val="left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/>
                <w:bCs/>
                <w:sz w:val="28"/>
                <w:szCs w:val="28"/>
              </w:rPr>
              <w:t>离会、返程</w:t>
            </w:r>
          </w:p>
        </w:tc>
      </w:tr>
    </w:tbl>
    <w:p w:rsidR="00184E2D" w:rsidRDefault="00184E2D" w:rsidP="00184E2D">
      <w:pPr>
        <w:widowControl/>
        <w:jc w:val="left"/>
        <w:rPr>
          <w:rFonts w:ascii="仿宋_GB2312" w:eastAsia="仿宋_GB2312" w:cs="黑体"/>
          <w:bCs/>
          <w:sz w:val="30"/>
          <w:szCs w:val="30"/>
        </w:rPr>
      </w:pPr>
    </w:p>
    <w:p w:rsidR="00592CF8" w:rsidRDefault="00592CF8"/>
    <w:sectPr w:rsidR="0059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9376C3"/>
    <w:multiLevelType w:val="multilevel"/>
    <w:tmpl w:val="2A9376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2D"/>
    <w:rsid w:val="00184E2D"/>
    <w:rsid w:val="005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25DD"/>
  <w15:chartTrackingRefBased/>
  <w15:docId w15:val="{32880F22-039D-4622-A95B-BF95745B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4E2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4E2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E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2018-03-14T08:21:00Z</dcterms:created>
  <dcterms:modified xsi:type="dcterms:W3CDTF">2018-03-14T08:21:00Z</dcterms:modified>
</cp:coreProperties>
</file>