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A9" w:rsidRPr="005F75D1" w:rsidRDefault="00E02CA9" w:rsidP="00E02CA9">
      <w:pPr>
        <w:ind w:firstLineChars="1078" w:firstLine="2597"/>
        <w:rPr>
          <w:b/>
          <w:sz w:val="24"/>
        </w:rPr>
      </w:pPr>
      <w:r w:rsidRPr="005F75D1">
        <w:rPr>
          <w:rFonts w:hint="eastAsia"/>
          <w:b/>
          <w:sz w:val="24"/>
        </w:rPr>
        <w:t>《高校后勤研究》征订单</w:t>
      </w:r>
    </w:p>
    <w:p w:rsidR="00E02CA9" w:rsidRPr="005F75D1" w:rsidRDefault="00E02CA9" w:rsidP="00E02CA9">
      <w:pPr>
        <w:ind w:firstLineChars="2650" w:firstLine="5565"/>
        <w:rPr>
          <w:szCs w:val="21"/>
        </w:rPr>
      </w:pPr>
      <w:r w:rsidRPr="005F75D1">
        <w:rPr>
          <w:rFonts w:hint="eastAsia"/>
          <w:szCs w:val="21"/>
        </w:rPr>
        <w:t>年</w:t>
      </w:r>
      <w:r w:rsidRPr="005F75D1">
        <w:rPr>
          <w:rFonts w:hint="eastAsia"/>
          <w:szCs w:val="21"/>
        </w:rPr>
        <w:t xml:space="preserve">     </w:t>
      </w:r>
      <w:r w:rsidRPr="005F75D1">
        <w:rPr>
          <w:rFonts w:hint="eastAsia"/>
          <w:szCs w:val="21"/>
        </w:rPr>
        <w:t>月</w:t>
      </w:r>
      <w:r w:rsidRPr="005F75D1">
        <w:rPr>
          <w:rFonts w:hint="eastAsia"/>
          <w:szCs w:val="21"/>
        </w:rPr>
        <w:t xml:space="preserve">      </w:t>
      </w:r>
      <w:r w:rsidRPr="005F75D1">
        <w:rPr>
          <w:rFonts w:hint="eastAsia"/>
          <w:szCs w:val="21"/>
        </w:rPr>
        <w:t>日</w:t>
      </w:r>
      <w:r w:rsidRPr="005F75D1">
        <w:rPr>
          <w:rFonts w:hint="eastAsia"/>
          <w:szCs w:val="21"/>
        </w:rPr>
        <w:t xml:space="preserve">                         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8"/>
      </w:tblGrid>
      <w:tr w:rsidR="00E02CA9" w:rsidTr="00097901">
        <w:trPr>
          <w:trHeight w:val="2380"/>
        </w:trPr>
        <w:tc>
          <w:tcPr>
            <w:tcW w:w="7938" w:type="dxa"/>
          </w:tcPr>
          <w:p w:rsidR="00E02CA9" w:rsidRPr="00EF084E" w:rsidRDefault="00E02CA9" w:rsidP="00097901">
            <w:pPr>
              <w:spacing w:line="360" w:lineRule="auto"/>
              <w:ind w:firstLineChars="50" w:firstLine="105"/>
              <w:rPr>
                <w:b/>
                <w:szCs w:val="21"/>
              </w:rPr>
            </w:pPr>
            <w:r w:rsidRPr="00EF084E">
              <w:rPr>
                <w:rFonts w:hint="eastAsia"/>
                <w:b/>
                <w:szCs w:val="21"/>
              </w:rPr>
              <w:t>订阅单位（发票抬头）：</w:t>
            </w:r>
            <w:r w:rsidRPr="00EF084E">
              <w:rPr>
                <w:rFonts w:hint="eastAsia"/>
                <w:b/>
                <w:szCs w:val="21"/>
              </w:rPr>
              <w:t xml:space="preserve"> </w:t>
            </w:r>
          </w:p>
          <w:p w:rsidR="00E02CA9" w:rsidRPr="00EF084E" w:rsidRDefault="00E02CA9" w:rsidP="00097901">
            <w:pPr>
              <w:spacing w:line="360" w:lineRule="auto"/>
              <w:ind w:firstLineChars="50" w:firstLine="105"/>
              <w:rPr>
                <w:b/>
                <w:szCs w:val="21"/>
              </w:rPr>
            </w:pPr>
            <w:r w:rsidRPr="00EF084E">
              <w:rPr>
                <w:rFonts w:hint="eastAsia"/>
                <w:b/>
                <w:szCs w:val="21"/>
              </w:rPr>
              <w:t>纳税人识别号：</w:t>
            </w:r>
            <w:r w:rsidRPr="00EF084E">
              <w:rPr>
                <w:rFonts w:hint="eastAsia"/>
                <w:b/>
                <w:szCs w:val="21"/>
              </w:rPr>
              <w:t xml:space="preserve">                                   </w:t>
            </w:r>
          </w:p>
          <w:p w:rsidR="00E02CA9" w:rsidRPr="00EF084E" w:rsidRDefault="00E02CA9" w:rsidP="00097901">
            <w:pPr>
              <w:spacing w:line="360" w:lineRule="auto"/>
              <w:rPr>
                <w:rFonts w:hint="eastAsia"/>
                <w:b/>
                <w:szCs w:val="21"/>
              </w:rPr>
            </w:pPr>
            <w:r w:rsidRPr="00EF084E">
              <w:rPr>
                <w:rFonts w:hint="eastAsia"/>
                <w:b/>
                <w:szCs w:val="21"/>
              </w:rPr>
              <w:t xml:space="preserve"> </w:t>
            </w:r>
            <w:r w:rsidRPr="00EF084E">
              <w:rPr>
                <w:rFonts w:hint="eastAsia"/>
                <w:b/>
                <w:szCs w:val="21"/>
              </w:rPr>
              <w:t>杂志邮寄地址：</w:t>
            </w:r>
          </w:p>
          <w:p w:rsidR="00E02CA9" w:rsidRPr="005F75D1" w:rsidRDefault="00E02CA9" w:rsidP="00097901">
            <w:pPr>
              <w:spacing w:line="360" w:lineRule="auto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编：</w:t>
            </w:r>
          </w:p>
          <w:p w:rsidR="00E02CA9" w:rsidRPr="005F75D1" w:rsidRDefault="00E02CA9" w:rsidP="00097901">
            <w:pPr>
              <w:spacing w:line="360" w:lineRule="auto"/>
              <w:ind w:firstLineChars="50" w:firstLine="105"/>
              <w:rPr>
                <w:szCs w:val="21"/>
              </w:rPr>
            </w:pPr>
            <w:r w:rsidRPr="005F75D1">
              <w:rPr>
                <w:rFonts w:hint="eastAsia"/>
                <w:szCs w:val="21"/>
              </w:rPr>
              <w:t>订阅数量：</w:t>
            </w:r>
          </w:p>
          <w:p w:rsidR="00E02CA9" w:rsidRPr="005F75D1" w:rsidRDefault="00E02CA9" w:rsidP="00097901">
            <w:pPr>
              <w:spacing w:line="360" w:lineRule="auto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汇款</w:t>
            </w:r>
            <w:r w:rsidRPr="005F75D1">
              <w:rPr>
                <w:rFonts w:hint="eastAsia"/>
                <w:szCs w:val="21"/>
              </w:rPr>
              <w:t>金额：</w:t>
            </w:r>
          </w:p>
          <w:p w:rsidR="00E02CA9" w:rsidRPr="005F75D1" w:rsidRDefault="00E02CA9" w:rsidP="00097901">
            <w:pPr>
              <w:spacing w:line="360" w:lineRule="auto"/>
              <w:ind w:firstLineChars="50" w:firstLine="105"/>
              <w:rPr>
                <w:szCs w:val="21"/>
              </w:rPr>
            </w:pPr>
            <w:r w:rsidRPr="005F75D1">
              <w:rPr>
                <w:rFonts w:hint="eastAsia"/>
                <w:szCs w:val="21"/>
              </w:rPr>
              <w:t>联</w:t>
            </w:r>
            <w:r w:rsidRPr="005F75D1">
              <w:rPr>
                <w:rFonts w:hint="eastAsia"/>
                <w:szCs w:val="21"/>
              </w:rPr>
              <w:t xml:space="preserve"> </w:t>
            </w:r>
            <w:r w:rsidRPr="005F75D1">
              <w:rPr>
                <w:rFonts w:hint="eastAsia"/>
                <w:szCs w:val="21"/>
              </w:rPr>
              <w:t>系</w:t>
            </w:r>
            <w:r w:rsidRPr="005F75D1">
              <w:rPr>
                <w:rFonts w:hint="eastAsia"/>
                <w:szCs w:val="21"/>
              </w:rPr>
              <w:t xml:space="preserve"> </w:t>
            </w:r>
            <w:r w:rsidRPr="005F75D1">
              <w:rPr>
                <w:rFonts w:hint="eastAsia"/>
                <w:szCs w:val="21"/>
              </w:rPr>
              <w:t>人：</w:t>
            </w:r>
          </w:p>
          <w:p w:rsidR="00E02CA9" w:rsidRPr="00D27F67" w:rsidRDefault="00E02CA9" w:rsidP="00097901">
            <w:pPr>
              <w:spacing w:line="360" w:lineRule="auto"/>
              <w:ind w:firstLineChars="50" w:firstLine="105"/>
            </w:pPr>
            <w:r w:rsidRPr="005F75D1">
              <w:rPr>
                <w:rFonts w:hint="eastAsia"/>
                <w:szCs w:val="21"/>
              </w:rPr>
              <w:t>联系电话：</w:t>
            </w:r>
          </w:p>
        </w:tc>
      </w:tr>
    </w:tbl>
    <w:p w:rsidR="00E02CA9" w:rsidRDefault="00E02CA9" w:rsidP="00E02CA9">
      <w:pPr>
        <w:ind w:firstLineChars="250" w:firstLine="450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（本订单可邮寄或传真至杂志社办公室）</w:t>
      </w:r>
    </w:p>
    <w:p w:rsidR="00E02CA9" w:rsidRDefault="00E02CA9" w:rsidP="00E02CA9">
      <w:pPr>
        <w:ind w:firstLineChars="250" w:firstLine="450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5F75D1">
        <w:rPr>
          <w:rFonts w:hint="eastAsia"/>
          <w:color w:val="000000"/>
          <w:sz w:val="18"/>
          <w:szCs w:val="18"/>
        </w:rPr>
        <w:t>单</w:t>
      </w:r>
      <w:r w:rsidRPr="005F75D1">
        <w:rPr>
          <w:rFonts w:hint="eastAsia"/>
          <w:color w:val="000000"/>
          <w:sz w:val="18"/>
          <w:szCs w:val="18"/>
        </w:rPr>
        <w:t xml:space="preserve">  </w:t>
      </w:r>
      <w:r w:rsidRPr="005F75D1">
        <w:rPr>
          <w:rFonts w:hint="eastAsia"/>
          <w:color w:val="000000"/>
          <w:sz w:val="18"/>
          <w:szCs w:val="18"/>
        </w:rPr>
        <w:t>价：全年</w:t>
      </w:r>
      <w:r w:rsidRPr="005F75D1">
        <w:rPr>
          <w:rFonts w:hint="eastAsia"/>
          <w:color w:val="000000"/>
          <w:sz w:val="18"/>
          <w:szCs w:val="18"/>
        </w:rPr>
        <w:t>12</w:t>
      </w:r>
      <w:r w:rsidRPr="005F75D1">
        <w:rPr>
          <w:rFonts w:hint="eastAsia"/>
          <w:color w:val="000000"/>
          <w:sz w:val="18"/>
          <w:szCs w:val="18"/>
        </w:rPr>
        <w:t>期</w:t>
      </w:r>
      <w:r>
        <w:rPr>
          <w:rFonts w:hint="eastAsia"/>
          <w:color w:val="000000"/>
          <w:sz w:val="18"/>
          <w:szCs w:val="18"/>
        </w:rPr>
        <w:t>，</w:t>
      </w:r>
      <w:r w:rsidRPr="005F75D1">
        <w:rPr>
          <w:rFonts w:hint="eastAsia"/>
          <w:color w:val="000000"/>
          <w:sz w:val="18"/>
          <w:szCs w:val="18"/>
        </w:rPr>
        <w:t>合计</w:t>
      </w:r>
      <w:r w:rsidRPr="005F75D1">
        <w:rPr>
          <w:rFonts w:hint="eastAsia"/>
          <w:color w:val="000000"/>
          <w:sz w:val="18"/>
          <w:szCs w:val="18"/>
        </w:rPr>
        <w:t>240</w:t>
      </w:r>
      <w:r>
        <w:rPr>
          <w:rFonts w:hint="eastAsia"/>
          <w:color w:val="000000"/>
          <w:sz w:val="18"/>
          <w:szCs w:val="18"/>
        </w:rPr>
        <w:t>元；</w:t>
      </w:r>
      <w:r w:rsidRPr="005F75D1">
        <w:rPr>
          <w:rFonts w:hint="eastAsia"/>
          <w:color w:val="000000"/>
          <w:sz w:val="18"/>
          <w:szCs w:val="18"/>
        </w:rPr>
        <w:t xml:space="preserve"> </w:t>
      </w:r>
      <w:r w:rsidRPr="005F75D1">
        <w:rPr>
          <w:rFonts w:ascii="宋体" w:hAnsi="宋体" w:cs="宋体" w:hint="eastAsia"/>
          <w:color w:val="000000"/>
          <w:kern w:val="0"/>
          <w:sz w:val="18"/>
          <w:szCs w:val="18"/>
        </w:rPr>
        <w:t>开户单位：北京《高校后勤研究》杂志社有限公司</w:t>
      </w:r>
    </w:p>
    <w:p w:rsidR="00E02CA9" w:rsidRDefault="00E02CA9" w:rsidP="00E02CA9">
      <w:pPr>
        <w:ind w:firstLineChars="250" w:firstLine="450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5F75D1">
        <w:rPr>
          <w:rFonts w:ascii="宋体" w:hAnsi="宋体" w:cs="宋体" w:hint="eastAsia"/>
          <w:color w:val="000000"/>
          <w:kern w:val="0"/>
          <w:sz w:val="18"/>
          <w:szCs w:val="18"/>
        </w:rPr>
        <w:t>汇款账号：0200 2482 0920 0030 344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5F75D1">
        <w:rPr>
          <w:rFonts w:ascii="宋体" w:hAnsi="宋体" w:cs="宋体" w:hint="eastAsia"/>
          <w:color w:val="000000"/>
          <w:kern w:val="0"/>
          <w:sz w:val="18"/>
          <w:szCs w:val="18"/>
        </w:rPr>
        <w:t>联系人：高  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；</w:t>
      </w:r>
      <w:r w:rsidRPr="005F75D1">
        <w:rPr>
          <w:rFonts w:ascii="宋体" w:hAnsi="宋体" w:cs="宋体" w:hint="eastAsia"/>
          <w:color w:val="000000"/>
          <w:kern w:val="0"/>
          <w:sz w:val="18"/>
          <w:szCs w:val="18"/>
        </w:rPr>
        <w:t>电  话：（010）58908698</w:t>
      </w:r>
    </w:p>
    <w:p w:rsidR="00E02CA9" w:rsidRDefault="00E02CA9" w:rsidP="00E02CA9">
      <w:pPr>
        <w:ind w:firstLineChars="250" w:firstLine="450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5F75D1">
        <w:rPr>
          <w:rFonts w:ascii="宋体" w:hAnsi="宋体" w:cs="宋体" w:hint="eastAsia"/>
          <w:color w:val="000000"/>
          <w:kern w:val="0"/>
          <w:sz w:val="18"/>
          <w:szCs w:val="18"/>
        </w:rPr>
        <w:t>开户银行：中国工商银行北京人民大学支行（跨行汇款请在前面注中国工商银行海淀西区支行</w:t>
      </w:r>
    </w:p>
    <w:p w:rsidR="00E02CA9" w:rsidRPr="005F75D1" w:rsidRDefault="00E02CA9" w:rsidP="00E02CA9">
      <w:pPr>
        <w:ind w:firstLineChars="250" w:firstLine="450"/>
        <w:rPr>
          <w:rFonts w:ascii="宋体" w:hAnsi="宋体" w:cs="宋体"/>
          <w:color w:val="000000"/>
          <w:kern w:val="0"/>
          <w:sz w:val="18"/>
          <w:szCs w:val="18"/>
        </w:rPr>
      </w:pPr>
      <w:r w:rsidRPr="005F75D1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营业厅转以上账号）   </w:t>
      </w:r>
    </w:p>
    <w:p w:rsidR="00E02CA9" w:rsidRDefault="00E02CA9" w:rsidP="00E02CA9">
      <w:pPr>
        <w:ind w:firstLineChars="250" w:firstLine="450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邮寄</w:t>
      </w:r>
      <w:r w:rsidRPr="005F75D1">
        <w:rPr>
          <w:rFonts w:ascii="宋体" w:hAnsi="宋体" w:cs="宋体" w:hint="eastAsia"/>
          <w:color w:val="000000"/>
          <w:kern w:val="0"/>
          <w:sz w:val="18"/>
          <w:szCs w:val="18"/>
        </w:rPr>
        <w:t>地址：</w:t>
      </w:r>
      <w:r w:rsidRPr="005F75D1">
        <w:rPr>
          <w:rFonts w:ascii="宋体" w:hAnsi="宋体" w:cs="宋体"/>
          <w:color w:val="000000"/>
          <w:kern w:val="0"/>
          <w:sz w:val="18"/>
          <w:szCs w:val="18"/>
        </w:rPr>
        <w:t>海淀区西土城路25号</w:t>
      </w:r>
      <w:r w:rsidRPr="005F75D1">
        <w:rPr>
          <w:rFonts w:ascii="宋体" w:hAnsi="宋体" w:cs="宋体" w:hint="eastAsia"/>
          <w:color w:val="000000"/>
          <w:kern w:val="0"/>
          <w:sz w:val="18"/>
          <w:szCs w:val="18"/>
        </w:rPr>
        <w:t>中国政法大学3号办公楼325室；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Pr="005F75D1">
        <w:rPr>
          <w:rFonts w:ascii="宋体" w:hAnsi="宋体" w:cs="宋体" w:hint="eastAsia"/>
          <w:color w:val="000000"/>
          <w:kern w:val="0"/>
          <w:sz w:val="18"/>
          <w:szCs w:val="18"/>
        </w:rPr>
        <w:t>邮编：</w:t>
      </w:r>
      <w:r w:rsidRPr="005F75D1">
        <w:rPr>
          <w:rFonts w:ascii="宋体" w:hAnsi="宋体" w:cs="Arial"/>
          <w:color w:val="000000"/>
          <w:sz w:val="18"/>
          <w:szCs w:val="18"/>
          <w:shd w:val="clear" w:color="auto" w:fill="FFFFFF"/>
        </w:rPr>
        <w:t>100088</w:t>
      </w:r>
    </w:p>
    <w:p w:rsidR="00E02CA9" w:rsidRPr="00E97D2B" w:rsidRDefault="00E02CA9" w:rsidP="00E02CA9">
      <w:pPr>
        <w:ind w:firstLineChars="250" w:firstLine="450"/>
        <w:rPr>
          <w:rFonts w:ascii="宋体" w:hAnsi="宋体" w:cs="宋体"/>
          <w:color w:val="000000"/>
          <w:kern w:val="0"/>
          <w:sz w:val="18"/>
          <w:szCs w:val="18"/>
        </w:rPr>
      </w:pPr>
      <w:r w:rsidRPr="005F75D1">
        <w:rPr>
          <w:rFonts w:ascii="宋体" w:hAnsi="宋体" w:cs="宋体" w:hint="eastAsia"/>
          <w:color w:val="000000"/>
          <w:kern w:val="0"/>
          <w:sz w:val="18"/>
          <w:szCs w:val="18"/>
        </w:rPr>
        <w:t>传  真：（010）58908558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 w:rsidRPr="005F75D1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E-mail：</w:t>
      </w:r>
      <w:hyperlink r:id="rId6" w:history="1">
        <w:r w:rsidRPr="005F75D1">
          <w:rPr>
            <w:rStyle w:val="a5"/>
            <w:rFonts w:ascii="宋体" w:hAnsi="宋体" w:cs="宋体" w:hint="eastAsia"/>
            <w:color w:val="000000"/>
            <w:kern w:val="0"/>
            <w:sz w:val="18"/>
            <w:szCs w:val="18"/>
          </w:rPr>
          <w:t>gxhqyj@163.com</w:t>
        </w:r>
      </w:hyperlink>
    </w:p>
    <w:p w:rsidR="0006635B" w:rsidRPr="00E02CA9" w:rsidRDefault="0006635B"/>
    <w:sectPr w:rsidR="0006635B" w:rsidRPr="00E02CA9" w:rsidSect="00233078">
      <w:headerReference w:type="default" r:id="rId7"/>
      <w:pgSz w:w="11906" w:h="16838" w:code="9"/>
      <w:pgMar w:top="1440" w:right="1797" w:bottom="1440" w:left="1797" w:header="851" w:footer="85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35B" w:rsidRDefault="0006635B" w:rsidP="00E02CA9">
      <w:r>
        <w:separator/>
      </w:r>
    </w:p>
  </w:endnote>
  <w:endnote w:type="continuationSeparator" w:id="1">
    <w:p w:rsidR="0006635B" w:rsidRDefault="0006635B" w:rsidP="00E0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35B" w:rsidRDefault="0006635B" w:rsidP="00E02CA9">
      <w:r>
        <w:separator/>
      </w:r>
    </w:p>
  </w:footnote>
  <w:footnote w:type="continuationSeparator" w:id="1">
    <w:p w:rsidR="0006635B" w:rsidRDefault="0006635B" w:rsidP="00E02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C1F" w:rsidRDefault="0006635B" w:rsidP="001E524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CA9"/>
    <w:rsid w:val="0006635B"/>
    <w:rsid w:val="00E0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02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02C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C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CA9"/>
    <w:rPr>
      <w:sz w:val="18"/>
      <w:szCs w:val="18"/>
    </w:rPr>
  </w:style>
  <w:style w:type="character" w:styleId="a5">
    <w:name w:val="Hyperlink"/>
    <w:rsid w:val="00E02CA9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xhqyj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2017-11-06T06:23:00Z</dcterms:created>
  <dcterms:modified xsi:type="dcterms:W3CDTF">2017-11-06T06:23:00Z</dcterms:modified>
</cp:coreProperties>
</file>